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9E" w:rsidRDefault="001F3D5D">
      <w:pPr>
        <w:ind w:left="5" w:hanging="7"/>
        <w:jc w:val="center"/>
        <w:rPr>
          <w:rFonts w:ascii="Arial" w:eastAsia="Arial" w:hAnsi="Arial" w:cs="Arial"/>
          <w:color w:val="000000"/>
          <w:sz w:val="72"/>
          <w:szCs w:val="7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72"/>
          <w:szCs w:val="72"/>
        </w:rPr>
        <w:t xml:space="preserve">Braille-Untangling the Dots </w:t>
      </w:r>
    </w:p>
    <w:p w:rsidR="00867E9E" w:rsidRDefault="001F3D5D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For Those Providing Instruction to Braille Students in Montana</w:t>
      </w:r>
    </w:p>
    <w:p w:rsidR="00867E9E" w:rsidRDefault="001F3D5D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May 6-7, 2022</w:t>
      </w:r>
    </w:p>
    <w:p w:rsidR="00867E9E" w:rsidRDefault="001F3D5D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Virtual Event</w:t>
      </w:r>
    </w:p>
    <w:p w:rsidR="00867E9E" w:rsidRDefault="00867E9E">
      <w:pPr>
        <w:ind w:left="0" w:hanging="2"/>
        <w:rPr>
          <w:rFonts w:ascii="Arial" w:eastAsia="Arial" w:hAnsi="Arial" w:cs="Arial"/>
        </w:rPr>
      </w:pPr>
    </w:p>
    <w:tbl>
      <w:tblPr>
        <w:tblStyle w:val="a"/>
        <w:tblW w:w="11070" w:type="dxa"/>
        <w:tblInd w:w="-72" w:type="dxa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867E9E">
        <w:tc>
          <w:tcPr>
            <w:tcW w:w="11070" w:type="dxa"/>
            <w:tcBorders>
              <w:bottom w:val="single" w:sz="12" w:space="0" w:color="000000"/>
            </w:tcBorders>
            <w:shd w:val="clear" w:color="auto" w:fill="365F91"/>
          </w:tcPr>
          <w:p w:rsidR="00867E9E" w:rsidRDefault="001F3D5D">
            <w:pPr>
              <w:ind w:left="1" w:hanging="3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Friday, May 6 </w:t>
            </w:r>
          </w:p>
        </w:tc>
      </w:tr>
      <w:tr w:rsidR="00867E9E">
        <w:tc>
          <w:tcPr>
            <w:tcW w:w="11070" w:type="dxa"/>
            <w:tcBorders>
              <w:bottom w:val="single" w:sz="4" w:space="0" w:color="000000"/>
            </w:tcBorders>
            <w:shd w:val="clear" w:color="auto" w:fill="FFFFCC"/>
          </w:tcPr>
          <w:p w:rsidR="00867E9E" w:rsidRDefault="001F3D5D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ab/>
            </w:r>
            <w:r>
              <w:rPr>
                <w:rFonts w:ascii="Arial" w:eastAsia="Arial" w:hAnsi="Arial" w:cs="Arial"/>
                <w:b/>
                <w:i/>
              </w:rPr>
              <w:tab/>
            </w:r>
            <w:r>
              <w:rPr>
                <w:rFonts w:ascii="Arial" w:eastAsia="Arial" w:hAnsi="Arial" w:cs="Arial"/>
                <w:b/>
                <w:i/>
              </w:rPr>
              <w:tab/>
            </w:r>
            <w:r>
              <w:rPr>
                <w:rFonts w:ascii="Arial" w:eastAsia="Arial" w:hAnsi="Arial" w:cs="Arial"/>
                <w:b/>
                <w:i/>
              </w:rPr>
              <w:tab/>
            </w:r>
          </w:p>
        </w:tc>
      </w:tr>
      <w:tr w:rsidR="00867E9E"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67E9E" w:rsidRDefault="001F3D5D">
            <w:p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8:00</w:t>
            </w:r>
            <w:r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Welcome – explanation of schedule</w:t>
            </w:r>
            <w:r>
              <w:rPr>
                <w:rFonts w:ascii="Arial" w:eastAsia="Arial" w:hAnsi="Arial" w:cs="Arial"/>
                <w:sz w:val="28"/>
                <w:szCs w:val="28"/>
              </w:rPr>
              <w:t>, introductions, welcome message from Allison</w:t>
            </w:r>
            <w:r>
              <w:rPr>
                <w:rFonts w:ascii="Arial" w:eastAsia="Arial" w:hAnsi="Arial" w:cs="Arial"/>
                <w:sz w:val="28"/>
                <w:szCs w:val="28"/>
              </w:rPr>
              <w:t>, CEUs</w:t>
            </w:r>
          </w:p>
        </w:tc>
      </w:tr>
      <w:tr w:rsidR="00867E9E"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67E9E" w:rsidRDefault="001F3D5D">
            <w:p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8:30 - 12:30   Braille Session </w:t>
            </w:r>
          </w:p>
        </w:tc>
      </w:tr>
      <w:tr w:rsidR="00867E9E"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67E9E" w:rsidRDefault="001F3D5D">
            <w:p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sz w:val="28"/>
                <w:szCs w:val="28"/>
              </w:rPr>
              <w:t>Choose from one of the following:</w:t>
            </w:r>
          </w:p>
          <w:p w:rsidR="00867E9E" w:rsidRDefault="001F3D5D">
            <w:pPr>
              <w:numPr>
                <w:ilvl w:val="0"/>
                <w:numId w:val="2"/>
              </w:numPr>
              <w:ind w:left="1" w:hanging="3"/>
              <w:rPr>
                <w:rFonts w:ascii="Arial" w:eastAsia="Arial" w:hAnsi="Arial" w:cs="Arial"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Intro to Braille room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: </w:t>
            </w:r>
          </w:p>
          <w:p w:rsidR="00867E9E" w:rsidRDefault="001F3D5D">
            <w:p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Introduction to braille, Introduction to Perky Duck,  Introduction to “A Bit About Braille” HUB Course, APH Course introduction, and Lessons 1 and 2 in the Transcrib</w:t>
            </w:r>
            <w:r>
              <w:rPr>
                <w:rFonts w:ascii="Arial" w:eastAsia="Arial" w:hAnsi="Arial" w:cs="Arial"/>
                <w:sz w:val="28"/>
                <w:szCs w:val="28"/>
              </w:rPr>
              <w:t>ers course. This room is monitored by MSDB Outreach.</w:t>
            </w:r>
          </w:p>
          <w:p w:rsidR="00867E9E" w:rsidRDefault="001F3D5D">
            <w:pPr>
              <w:numPr>
                <w:ilvl w:val="0"/>
                <w:numId w:val="2"/>
              </w:numPr>
              <w:ind w:left="1" w:hanging="3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Quiet Work Room: </w:t>
            </w:r>
          </w:p>
          <w:p w:rsidR="00867E9E" w:rsidRDefault="001F3D5D">
            <w:p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Quiet work space to work on your assignments. Can ask each other or staff questions as you are working. This room is monitored by MSDB Outreach</w:t>
            </w:r>
          </w:p>
          <w:p w:rsidR="00867E9E" w:rsidRDefault="001F3D5D">
            <w:pPr>
              <w:numPr>
                <w:ilvl w:val="0"/>
                <w:numId w:val="2"/>
              </w:num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The Main Room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– Activity Room. Allison wi</w:t>
            </w:r>
            <w:r>
              <w:rPr>
                <w:rFonts w:ascii="Arial" w:eastAsia="Arial" w:hAnsi="Arial" w:cs="Arial"/>
                <w:sz w:val="28"/>
                <w:szCs w:val="28"/>
              </w:rPr>
              <w:t>ll be here for you to discuss your assignments. This room is monitored by MSDB Outreach.</w:t>
            </w:r>
          </w:p>
          <w:p w:rsidR="00867E9E" w:rsidRDefault="001F3D5D">
            <w:p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LUNCH – We will leave the rooms open – take lunch or breaks on your own time.</w:t>
            </w:r>
          </w:p>
          <w:p w:rsidR="00867E9E" w:rsidRDefault="001F3D5D">
            <w:p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You can move between rooms.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i/>
                <w:sz w:val="28"/>
                <w:szCs w:val="28"/>
              </w:rPr>
              <w:t xml:space="preserve">        </w:t>
            </w:r>
            <w:r>
              <w:rPr>
                <w:rFonts w:ascii="Arial" w:eastAsia="Arial" w:hAnsi="Arial" w:cs="Arial"/>
                <w:i/>
                <w:sz w:val="28"/>
                <w:szCs w:val="28"/>
              </w:rPr>
              <w:t xml:space="preserve">              </w:t>
            </w:r>
          </w:p>
        </w:tc>
      </w:tr>
      <w:tr w:rsidR="00867E9E"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67E9E" w:rsidRDefault="001F3D5D">
            <w:p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1:30 - 5:00    Continue with  Braill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e Work Session </w:t>
            </w:r>
          </w:p>
        </w:tc>
      </w:tr>
      <w:tr w:rsidR="00867E9E"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67E9E" w:rsidRDefault="001F3D5D">
            <w:p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5:00 - 6:00    Dinner on your own</w:t>
            </w:r>
          </w:p>
        </w:tc>
      </w:tr>
      <w:tr w:rsidR="00867E9E"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67E9E" w:rsidRDefault="001F3D5D">
            <w:p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6:00 - 8:00    Co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ntinue with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Braille Work Session                                Friday  -11  hours</w:t>
            </w:r>
          </w:p>
        </w:tc>
      </w:tr>
      <w:tr w:rsidR="00867E9E"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867E9E" w:rsidRDefault="001F3D5D">
            <w:pPr>
              <w:ind w:left="1" w:hanging="3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Saturday, May 7 </w:t>
            </w:r>
          </w:p>
        </w:tc>
      </w:tr>
      <w:tr w:rsidR="00867E9E"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67E9E" w:rsidRDefault="001F3D5D">
            <w:p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8:00 - Welcome  </w:t>
            </w:r>
          </w:p>
        </w:tc>
      </w:tr>
      <w:tr w:rsidR="00867E9E"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67E9E" w:rsidRDefault="001F3D5D">
            <w:p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8:30-12:00 Braille Work Sessions</w:t>
            </w:r>
          </w:p>
        </w:tc>
      </w:tr>
      <w:tr w:rsidR="00867E9E"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67E9E" w:rsidRDefault="001F3D5D">
            <w:p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12:30 – Closing &amp; Evaluations</w:t>
            </w:r>
          </w:p>
        </w:tc>
      </w:tr>
      <w:tr w:rsidR="00867E9E"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67E9E" w:rsidRDefault="001F3D5D">
            <w:p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                                                                                 Saturday - 4 hours</w:t>
            </w:r>
          </w:p>
        </w:tc>
      </w:tr>
    </w:tbl>
    <w:p w:rsidR="00867E9E" w:rsidRDefault="001F3D5D">
      <w:pPr>
        <w:ind w:left="1" w:hanging="3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REGISTRATION INFORMATION:</w:t>
      </w:r>
    </w:p>
    <w:p w:rsidR="00867E9E" w:rsidRDefault="001F3D5D">
      <w:pPr>
        <w:numPr>
          <w:ilvl w:val="0"/>
          <w:numId w:val="1"/>
        </w:numPr>
        <w:ind w:left="1" w:hanging="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Registration for this event is on the MSDB Website under the Outreach Tab Or Direct Link - https://forms.gle/hPNErAWXHMfZ86LS8</w:t>
      </w:r>
    </w:p>
    <w:p w:rsidR="00867E9E" w:rsidRDefault="001F3D5D">
      <w:pPr>
        <w:numPr>
          <w:ilvl w:val="0"/>
          <w:numId w:val="1"/>
        </w:numPr>
        <w:ind w:left="1" w:hanging="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CEUs will be offered.</w:t>
      </w:r>
    </w:p>
    <w:p w:rsidR="00867E9E" w:rsidRDefault="00867E9E">
      <w:pPr>
        <w:ind w:left="1" w:hanging="3"/>
        <w:rPr>
          <w:rFonts w:ascii="Arial" w:eastAsia="Arial" w:hAnsi="Arial" w:cs="Arial"/>
          <w:b/>
          <w:sz w:val="28"/>
          <w:szCs w:val="28"/>
        </w:rPr>
      </w:pPr>
    </w:p>
    <w:p w:rsidR="00867E9E" w:rsidRDefault="00867E9E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867E9E" w:rsidRDefault="00867E9E">
      <w:pPr>
        <w:ind w:left="1" w:hanging="3"/>
        <w:rPr>
          <w:rFonts w:ascii="Arial" w:eastAsia="Arial" w:hAnsi="Arial" w:cs="Arial"/>
          <w:sz w:val="28"/>
          <w:szCs w:val="28"/>
        </w:rPr>
      </w:pPr>
    </w:p>
    <w:p w:rsidR="00867E9E" w:rsidRDefault="00867E9E">
      <w:pPr>
        <w:ind w:left="0" w:hanging="2"/>
        <w:rPr>
          <w:rFonts w:ascii="Arial" w:eastAsia="Arial" w:hAnsi="Arial" w:cs="Arial"/>
        </w:rPr>
      </w:pPr>
    </w:p>
    <w:p w:rsidR="00867E9E" w:rsidRDefault="00867E9E">
      <w:pPr>
        <w:ind w:left="0" w:hanging="2"/>
        <w:rPr>
          <w:rFonts w:ascii="Arial" w:eastAsia="Arial" w:hAnsi="Arial" w:cs="Arial"/>
        </w:rPr>
      </w:pPr>
    </w:p>
    <w:p w:rsidR="00867E9E" w:rsidRDefault="00867E9E">
      <w:pPr>
        <w:ind w:left="0" w:hanging="2"/>
        <w:rPr>
          <w:rFonts w:ascii="Arial" w:eastAsia="Arial" w:hAnsi="Arial" w:cs="Arial"/>
        </w:rPr>
      </w:pPr>
    </w:p>
    <w:sectPr w:rsidR="00867E9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932"/>
    <w:multiLevelType w:val="multilevel"/>
    <w:tmpl w:val="CED07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96801"/>
    <w:multiLevelType w:val="multilevel"/>
    <w:tmpl w:val="839A0AC8"/>
    <w:lvl w:ilvl="0">
      <w:start w:val="1"/>
      <w:numFmt w:val="upperLetter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9E"/>
    <w:rsid w:val="001F3D5D"/>
    <w:rsid w:val="008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47EE80-A3A1-449F-8271-CE1C47CE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/>
  </w:style>
  <w:style w:type="table" w:styleId="Table3Deffects2">
    <w:name w:val="Table 3D effects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</w:tblPr>
  </w:style>
  <w:style w:type="table" w:styleId="Table3Deffects3">
    <w:name w:val="Table 3D effects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TableClassic1">
    <w:name w:val="Table Classic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leClassic2">
    <w:name w:val="Table Classic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leClassic3">
    <w:name w:val="Table Classic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80"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Classic4">
    <w:name w:val="Table Classic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styleId="TableColorful1">
    <w:name w:val="Table Colorful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styleId="TableColorful2">
    <w:name w:val="Table Colorful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bottom w:val="single" w:sz="12" w:space="0" w:color="000000"/>
      </w:tblBorders>
    </w:tblPr>
  </w:style>
  <w:style w:type="table" w:styleId="TableColorful3">
    <w:name w:val="Table Colorful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table" w:styleId="TableColumns1">
    <w:name w:val="Table Columns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Columns2">
    <w:name w:val="Table Columns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</w:rPr>
    <w:tblPr>
      <w:tblStyleColBandSize w:val="1"/>
    </w:tblPr>
  </w:style>
  <w:style w:type="table" w:styleId="TableColumns3">
    <w:name w:val="Table Columns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styleId="ColorfulGrid-Accent3">
    <w:name w:val="Colorful Grid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Grid-Accent1">
    <w:name w:val="Colorful Grid Accen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MediumGrid3">
    <w:name w:val="Medium Grid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Grid2-Accent5">
    <w:name w:val="Medium Grid 2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</w:style>
  <w:style w:type="table" w:styleId="MediumList2-Accent2">
    <w:name w:val="Medium List 2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table" w:styleId="MediumList1-Accent5">
    <w:name w:val="Medium List 1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</w:style>
  <w:style w:type="table" w:styleId="TableWeb1">
    <w:name w:val="Table Web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TableList6">
    <w:name w:val="Table List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</w:style>
  <w:style w:type="table" w:styleId="TableList5">
    <w:name w:val="Table Lis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styleId="TableList4">
    <w:name w:val="Table Lis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styleId="TableList3">
    <w:name w:val="Table Lis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styleId="TableList2">
    <w:name w:val="Table Lis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2"/>
      <w:tblBorders>
        <w:bottom w:val="single" w:sz="12" w:space="0" w:color="808080"/>
      </w:tblBorders>
    </w:tblPr>
  </w:style>
  <w:style w:type="table" w:styleId="TableList1">
    <w:name w:val="Table List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styleId="TableGrid7">
    <w:name w:val="Table Grid 7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6">
    <w:name w:val="Table Grid 6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styleId="TableGrid4">
    <w:name w:val="Table Grid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5">
    <w:name w:val="Table Grid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Simple2">
    <w:name w:val="Table Simple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/>
  </w:style>
  <w:style w:type="table" w:styleId="TableSubtle1">
    <w:name w:val="Table Subtle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</w:tblPr>
  </w:style>
  <w:style w:type="table" w:styleId="LightList-Accent2">
    <w:name w:val="Light List Accent 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haITluAI22JAcU5JaFPlbvKaeQ==">AMUW2mWrFx6nRzBafu1qGYfwuM1dfkOsJi9b1uwjDwCKW4cfqaMDScwSIz5UZt5abyMXivDNLoIrX2EAWhv8e4PKz1FSJlfmKnIpYf46YLeXATlnzZWUiFA=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Norick</dc:creator>
  <cp:lastModifiedBy>Kerri Norick</cp:lastModifiedBy>
  <cp:revision>2</cp:revision>
  <dcterms:created xsi:type="dcterms:W3CDTF">2022-04-06T16:18:00Z</dcterms:created>
  <dcterms:modified xsi:type="dcterms:W3CDTF">2022-04-06T16:18:00Z</dcterms:modified>
</cp:coreProperties>
</file>